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00" w:rsidRPr="003B0100" w:rsidRDefault="003B0100" w:rsidP="003B0100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1"/>
        </w:tabs>
        <w:spacing w:after="0" w:line="240" w:lineRule="auto"/>
        <w:ind w:left="466" w:right="68" w:hanging="466"/>
        <w:jc w:val="center"/>
        <w:outlineLvl w:val="1"/>
        <w:rPr>
          <w:rFonts w:ascii="Calibri" w:eastAsia="Times New Roman" w:hAnsi="Calibri" w:cs="Arial"/>
          <w:b/>
          <w:snapToGrid w:val="0"/>
        </w:rPr>
      </w:pPr>
      <w:bookmarkStart w:id="0" w:name="_Hlk34204948"/>
      <w:bookmarkStart w:id="1" w:name="_Hlk33736871"/>
      <w:bookmarkStart w:id="2" w:name="_Hlk34315321"/>
      <w:r w:rsidRPr="003B0100">
        <w:rPr>
          <w:rFonts w:ascii="Calibri" w:eastAsia="Times New Roman" w:hAnsi="Calibri" w:cs="Arial"/>
          <w:b/>
          <w:snapToGrid w:val="0"/>
        </w:rPr>
        <w:t>Integrazione della valutazione del rischio biologico di cui al p.to 6.3.21 del DVR,</w:t>
      </w: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3B0100">
        <w:rPr>
          <w:rFonts w:ascii="Calibri" w:eastAsia="Times New Roman" w:hAnsi="Calibri" w:cs="Times New Roman"/>
          <w:b/>
          <w:bCs/>
          <w:lang w:eastAsia="it-IT"/>
        </w:rPr>
        <w:t>Situazione di pericolo</w:t>
      </w: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Il possibile rischio derivante dall’epidemia da Covid-19 in atto nel nostro Paese, pur non presente in forma epidemica nella Regione Lazio</w:t>
      </w:r>
      <w:r w:rsidRPr="003B010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3B0100">
        <w:rPr>
          <w:rFonts w:ascii="Calibri" w:eastAsia="Times New Roman" w:hAnsi="Calibri" w:cs="Times New Roman"/>
          <w:lang w:eastAsia="it-IT"/>
        </w:rPr>
        <w:t>e quindi configurando uno scenario a bassa diffusione del contagio, impone l’adozione delle comuni misure preventive di contrasto alla diffusione delle malattie trasmesse per via respiratoria</w:t>
      </w:r>
      <w:bookmarkEnd w:id="1"/>
      <w:r w:rsidRPr="003B0100">
        <w:rPr>
          <w:rFonts w:ascii="Calibri" w:eastAsia="Times New Roman" w:hAnsi="Calibri" w:cs="Times New Roman"/>
          <w:lang w:eastAsia="it-IT"/>
        </w:rPr>
        <w:t xml:space="preserve"> ed</w:t>
      </w:r>
      <w:r w:rsidRPr="003B0100">
        <w:rPr>
          <w:rFonts w:ascii="Calibri" w:eastAsia="Times New Roman" w:hAnsi="Calibri" w:cs="Times New Roman"/>
          <w:color w:val="FF0000"/>
          <w:lang w:eastAsia="it-IT"/>
        </w:rPr>
        <w:t xml:space="preserve"> </w:t>
      </w:r>
      <w:r w:rsidRPr="003B0100">
        <w:rPr>
          <w:rFonts w:ascii="Calibri" w:eastAsia="Times New Roman" w:hAnsi="Calibri" w:cs="Times New Roman"/>
          <w:lang w:eastAsia="it-IT"/>
        </w:rPr>
        <w:t>in particolare: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Lavarsi frequentemente le mani;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Porre attenzione all’igiene delle superfici con cui si viene a contatto eventualmente pulendole con disinfettanti a base di cloro o alcol;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Evitare i contratti stretti e protratti con persone con sintomi simili a quelli dell’influenza;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Evitare il contatto ravvicinato con persone che soffrono di infezioni respiratorie acute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Evitare di toccarsi occhi, naso e bocca con le mani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Coprirsi bocca e naso se si starnutisce o si tossisce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Non prendere farmaci antivirali né antibiotici, a meno che siano prescritti dal medico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Usare la mascherina solo se in presenza di sintomi di tipo influenzale</w:t>
      </w:r>
    </w:p>
    <w:p w:rsidR="003B0100" w:rsidRPr="003B0100" w:rsidRDefault="003B0100" w:rsidP="003B010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 xml:space="preserve">Adottare ogni ulteriore misura di prevenzione dettata dal datore di lavoro </w:t>
      </w: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Se nel corso dell’attività lavorativa, si viene a contatto con un soggetto che risponde alla definizione di caso sospetto, è necessario contattare i servizi sanitari segnalando che si tratta di caso sospetto di COVID-19.</w:t>
      </w: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Nell’attesa dell’arrivo dei sanitari:</w:t>
      </w:r>
    </w:p>
    <w:p w:rsidR="003B0100" w:rsidRPr="003B0100" w:rsidRDefault="003B0100" w:rsidP="003B01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evitare contatti ravvicinati con la persona malata;</w:t>
      </w:r>
    </w:p>
    <w:p w:rsidR="003B0100" w:rsidRPr="003B0100" w:rsidRDefault="003B0100" w:rsidP="003B01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se disponibile, fornirla di una maschera di tipo chirurgico;</w:t>
      </w:r>
    </w:p>
    <w:p w:rsidR="003B0100" w:rsidRPr="003B0100" w:rsidRDefault="003B0100" w:rsidP="003B01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lavarsi accuratamente le mani;</w:t>
      </w:r>
    </w:p>
    <w:p w:rsidR="003B0100" w:rsidRPr="003B0100" w:rsidRDefault="003B0100" w:rsidP="003B01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prestare particolare attenzione alle superfici corporee che sono venute eventualmente in contatto con i fluidi (secrezioni respiratorie, urine, feci) del malato;</w:t>
      </w:r>
    </w:p>
    <w:p w:rsidR="003B0100" w:rsidRPr="003B0100" w:rsidRDefault="003B0100" w:rsidP="003B01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far eliminare in sacchetto impermeabile, direttamente dal paziente, i fazzoletti di carta utilizzati. Il sacchetto andrà smaltito in uno con i materiali infetti prodottisi durante le attività sanitarie del personale di soccorso.</w:t>
      </w:r>
    </w:p>
    <w:p w:rsidR="003B0100" w:rsidRPr="003B0100" w:rsidRDefault="003B0100" w:rsidP="003B0100">
      <w:pPr>
        <w:spacing w:after="0" w:line="240" w:lineRule="auto"/>
        <w:ind w:left="705"/>
        <w:jc w:val="both"/>
        <w:rPr>
          <w:rFonts w:ascii="Calibri" w:eastAsia="Times New Roman" w:hAnsi="Calibri" w:cs="Times New Roman"/>
          <w:lang w:eastAsia="it-IT"/>
        </w:rPr>
      </w:pPr>
    </w:p>
    <w:p w:rsidR="003B0100" w:rsidRPr="003B0100" w:rsidRDefault="003B0100" w:rsidP="003B0100">
      <w:pPr>
        <w:numPr>
          <w:ilvl w:val="1"/>
          <w:numId w:val="0"/>
        </w:numPr>
        <w:shd w:val="clear" w:color="auto" w:fill="DBE5F1"/>
        <w:tabs>
          <w:tab w:val="num" w:pos="851"/>
        </w:tabs>
        <w:spacing w:after="0" w:line="240" w:lineRule="auto"/>
        <w:ind w:left="466" w:right="68" w:hanging="466"/>
        <w:jc w:val="center"/>
        <w:outlineLvl w:val="1"/>
        <w:rPr>
          <w:rFonts w:ascii="Calibri" w:eastAsia="Times New Roman" w:hAnsi="Calibri" w:cs="Arial"/>
          <w:b/>
          <w:snapToGrid w:val="0"/>
        </w:rPr>
      </w:pPr>
      <w:r w:rsidRPr="003B0100">
        <w:rPr>
          <w:rFonts w:ascii="Calibri" w:eastAsia="Times New Roman" w:hAnsi="Calibri" w:cs="Arial"/>
          <w:b/>
          <w:snapToGrid w:val="0"/>
        </w:rPr>
        <w:t xml:space="preserve">Misure di prevenzione </w:t>
      </w: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3B0100" w:rsidRPr="003B0100" w:rsidRDefault="003B0100" w:rsidP="003B010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A fini preventivi andranno comunque disposte le seguenti misure organizzative:</w:t>
      </w:r>
    </w:p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it-IT"/>
        </w:rPr>
      </w:pPr>
      <w:bookmarkStart w:id="3" w:name="_Hlk34307488"/>
      <w:r w:rsidRPr="003B0100">
        <w:rPr>
          <w:rFonts w:ascii="Calibri" w:eastAsia="Times New Roman" w:hAnsi="Calibri" w:cs="Times New Roman"/>
          <w:lang w:eastAsia="it-IT"/>
        </w:rPr>
        <w:t>attuare tutte le specifiche disposizioni di prevenzione emanate dalla Presidenza del Consiglio dei Ministri</w:t>
      </w:r>
    </w:p>
    <w:bookmarkEnd w:id="3"/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attivare o rafforzare il sistema per il controllo dell’accesso degli esterni nei locali scolastici;</w:t>
      </w:r>
    </w:p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evitare, negli uffici amministrativi durante il ricevimento del pubblico, il sovraffollamento anche scaglionando gli accessi avendo cura di eseguire frequenti areazioni dei locali;</w:t>
      </w:r>
    </w:p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accertarsi che le ditte incaricate alle pulizie ordinarie o gli stessi collaboratori scolastici eseguano scrupolosamente pulizia e disinfestazione delle superfici e degli ambienti;</w:t>
      </w:r>
    </w:p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disporre che siano mantenute adeguate distanze con l’utenza così come indicato dall’Istituto Superiore di Sanità e dai DPCM della Presidenza del Consiglio dei Ministri;</w:t>
      </w:r>
    </w:p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mettere a disposizione del personale dei presidi per l’igiene e la pulizia della cute, possibilmente monouso e di facile utilizzo.</w:t>
      </w:r>
    </w:p>
    <w:p w:rsidR="003B0100" w:rsidRPr="003B0100" w:rsidRDefault="003B0100" w:rsidP="003B010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B0100">
        <w:rPr>
          <w:rFonts w:ascii="Calibri" w:eastAsia="Times New Roman" w:hAnsi="Calibri" w:cs="Times New Roman"/>
          <w:lang w:eastAsia="it-IT"/>
        </w:rPr>
        <w:t>diffondere, a tutto il personale, delle specifiche informazioni sulla base delle indicazioni predisposte dal Ministero della Sanità e dai DPCM della Presidenza del Consiglio dei Ministri.</w:t>
      </w:r>
    </w:p>
    <w:p w:rsidR="003B0100" w:rsidRPr="003B0100" w:rsidRDefault="003B0100" w:rsidP="003B0100">
      <w:pPr>
        <w:spacing w:line="240" w:lineRule="auto"/>
      </w:pPr>
    </w:p>
    <w:p w:rsidR="003B0100" w:rsidRPr="003B0100" w:rsidRDefault="003B0100" w:rsidP="003B0100">
      <w:pPr>
        <w:spacing w:line="240" w:lineRule="auto"/>
      </w:pPr>
      <w:r w:rsidRPr="00F146F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3ED67F" wp14:editId="2127902E">
            <wp:simplePos x="0" y="0"/>
            <wp:positionH relativeFrom="column">
              <wp:posOffset>3736975</wp:posOffset>
            </wp:positionH>
            <wp:positionV relativeFrom="paragraph">
              <wp:posOffset>245110</wp:posOffset>
            </wp:positionV>
            <wp:extent cx="1627505" cy="342113"/>
            <wp:effectExtent l="0" t="0" r="0" b="127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34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100">
        <w:t>Il presente aggiornamento è stato redatto ed approvato in data 03.03.2020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100" w:rsidRPr="003B0100" w:rsidTr="00BC20C4">
        <w:tc>
          <w:tcPr>
            <w:tcW w:w="4814" w:type="dxa"/>
          </w:tcPr>
          <w:p w:rsidR="003B0100" w:rsidRPr="003B0100" w:rsidRDefault="003B0100" w:rsidP="003B0100">
            <w:bookmarkStart w:id="4" w:name="_Hlk34314994"/>
            <w:r w:rsidRPr="003B0100">
              <w:t>Il Datore di lavoro</w:t>
            </w:r>
          </w:p>
          <w:p w:rsidR="003B0100" w:rsidRPr="003B0100" w:rsidRDefault="003B0100" w:rsidP="003B0100">
            <w:r w:rsidRPr="003B0100">
              <w:t xml:space="preserve">                       …………..……………………………………………..</w:t>
            </w:r>
          </w:p>
        </w:tc>
        <w:tc>
          <w:tcPr>
            <w:tcW w:w="4814" w:type="dxa"/>
          </w:tcPr>
          <w:p w:rsidR="003B0100" w:rsidRPr="003B0100" w:rsidRDefault="003B0100" w:rsidP="003B0100">
            <w:r w:rsidRPr="003B0100">
              <w:t xml:space="preserve">Il RSPP </w:t>
            </w:r>
          </w:p>
          <w:p w:rsidR="003B0100" w:rsidRPr="003B0100" w:rsidRDefault="003B0100" w:rsidP="003B0100">
            <w:r w:rsidRPr="003B0100">
              <w:t xml:space="preserve">            ………………..……………………………………………..</w:t>
            </w:r>
          </w:p>
        </w:tc>
      </w:tr>
      <w:tr w:rsidR="003B0100" w:rsidRPr="003B0100" w:rsidTr="00BC20C4">
        <w:tc>
          <w:tcPr>
            <w:tcW w:w="4814" w:type="dxa"/>
          </w:tcPr>
          <w:p w:rsidR="003B0100" w:rsidRPr="003B0100" w:rsidRDefault="003B0100" w:rsidP="003B0100"/>
          <w:p w:rsidR="003B0100" w:rsidRPr="003B0100" w:rsidRDefault="003B0100" w:rsidP="003B0100"/>
        </w:tc>
        <w:tc>
          <w:tcPr>
            <w:tcW w:w="4814" w:type="dxa"/>
          </w:tcPr>
          <w:p w:rsidR="003B0100" w:rsidRPr="003B0100" w:rsidRDefault="003B0100" w:rsidP="003B0100">
            <w:r w:rsidRPr="003B0100">
              <w:t>Il RLS</w:t>
            </w:r>
          </w:p>
          <w:p w:rsidR="003B0100" w:rsidRPr="003B0100" w:rsidRDefault="003B0100" w:rsidP="003B0100">
            <w:r w:rsidRPr="003B0100">
              <w:t xml:space="preserve">            ………………..……………………………………</w:t>
            </w:r>
            <w:bookmarkStart w:id="5" w:name="_GoBack"/>
            <w:bookmarkEnd w:id="5"/>
            <w:r w:rsidRPr="003B0100">
              <w:t>………..</w:t>
            </w:r>
          </w:p>
        </w:tc>
      </w:tr>
      <w:bookmarkEnd w:id="0"/>
      <w:bookmarkEnd w:id="2"/>
      <w:bookmarkEnd w:id="4"/>
    </w:tbl>
    <w:p w:rsidR="00495973" w:rsidRDefault="00495973" w:rsidP="003B0100">
      <w:pPr>
        <w:spacing w:line="240" w:lineRule="auto"/>
      </w:pPr>
    </w:p>
    <w:sectPr w:rsidR="00495973" w:rsidSect="003B010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747"/>
    <w:multiLevelType w:val="hybridMultilevel"/>
    <w:tmpl w:val="3476E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55056"/>
    <w:multiLevelType w:val="hybridMultilevel"/>
    <w:tmpl w:val="8B40987E"/>
    <w:lvl w:ilvl="0" w:tplc="4CDC11D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D549CC"/>
    <w:multiLevelType w:val="hybridMultilevel"/>
    <w:tmpl w:val="B5CCF508"/>
    <w:lvl w:ilvl="0" w:tplc="CF4E8C72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3"/>
    <w:rsid w:val="001817C1"/>
    <w:rsid w:val="003B0100"/>
    <w:rsid w:val="00495973"/>
    <w:rsid w:val="00C84594"/>
    <w:rsid w:val="00F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66CF"/>
  <w15:chartTrackingRefBased/>
  <w15:docId w15:val="{D54853E4-4510-4C0A-B6A5-3CF3C7F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amalio rosati</dc:creator>
  <cp:keywords/>
  <dc:description/>
  <cp:lastModifiedBy>amalio rosati</cp:lastModifiedBy>
  <cp:revision>3</cp:revision>
  <dcterms:created xsi:type="dcterms:W3CDTF">2020-03-04T07:38:00Z</dcterms:created>
  <dcterms:modified xsi:type="dcterms:W3CDTF">2020-03-05T14:50:00Z</dcterms:modified>
</cp:coreProperties>
</file>